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10EE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D510F" w:rsidP="00CF3F98">
            <w:pPr>
              <w:rPr>
                <w:rtl/>
              </w:rPr>
            </w:pPr>
            <w:r>
              <w:rPr>
                <w:rFonts w:hint="cs"/>
                <w:rtl/>
              </w:rPr>
              <w:t>הכלכלה והתעשייה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D510F" w:rsidP="00CF3F98">
            <w:pPr>
              <w:rPr>
                <w:rtl/>
              </w:rPr>
            </w:pPr>
            <w:r>
              <w:rPr>
                <w:rFonts w:hint="cs"/>
                <w:rtl/>
              </w:rPr>
              <w:t>אגף בכיר אסטרטגיה ותכנון מדיניות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D510F" w:rsidP="00CF3F98">
            <w:r>
              <w:rPr>
                <w:rFonts w:hint="cs"/>
                <w:rtl/>
              </w:rPr>
              <w:t>06/03/2023</w:t>
            </w:r>
          </w:p>
        </w:tc>
      </w:tr>
    </w:tbl>
    <w:p w:rsidR="00332AFB" w:rsidRDefault="00710EE7" w:rsidP="00222867">
      <w:pPr>
        <w:rPr>
          <w:rtl/>
        </w:rPr>
      </w:pPr>
    </w:p>
    <w:p w:rsidR="00222867" w:rsidRDefault="00710EE7" w:rsidP="00222867">
      <w:pPr>
        <w:rPr>
          <w:rtl/>
        </w:rPr>
      </w:pPr>
    </w:p>
    <w:p w:rsidR="00222867" w:rsidRDefault="00710EE7" w:rsidP="00222867">
      <w:pPr>
        <w:rPr>
          <w:rtl/>
        </w:rPr>
      </w:pPr>
    </w:p>
    <w:p w:rsidR="00222867" w:rsidRDefault="00710EE7" w:rsidP="00222867">
      <w:pPr>
        <w:rPr>
          <w:rtl/>
        </w:rPr>
      </w:pPr>
    </w:p>
    <w:p w:rsidR="00222867" w:rsidRDefault="00710EE7" w:rsidP="00222867">
      <w:pPr>
        <w:rPr>
          <w:rtl/>
        </w:rPr>
      </w:pPr>
    </w:p>
    <w:p w:rsidR="00222867" w:rsidRDefault="00710EE7"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10EE7"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710EE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C2F7F" w:rsidRDefault="00CD510F">
            <w:pPr>
              <w:spacing w:line="276" w:lineRule="auto"/>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גיבוש תכנית אסטרטגית</w:t>
            </w:r>
            <w:r w:rsidR="008F72F2" w:rsidRPr="000C2F7F">
              <w:rPr>
                <w:rFonts w:asciiTheme="minorBidi" w:hAnsiTheme="minorBidi" w:cstheme="minorBidi" w:hint="cs"/>
                <w:b/>
                <w:sz w:val="21"/>
                <w:szCs w:val="21"/>
                <w:rtl/>
                <w:lang w:eastAsia="he-IL"/>
              </w:rPr>
              <w:t xml:space="preserve"> ייחודית ארצית, אותה תוביל משרד הכלכלה, בשיתוף משרדי ממשלה שונים וגופים כלכליים שונים במשק הישראלי. המשרד</w:t>
            </w:r>
            <w:bookmarkStart w:id="0" w:name="_GoBack"/>
            <w:bookmarkEnd w:id="0"/>
            <w:r w:rsidR="008F72F2" w:rsidRPr="000C2F7F">
              <w:rPr>
                <w:rFonts w:asciiTheme="minorBidi" w:hAnsiTheme="minorBidi" w:cstheme="minorBidi" w:hint="cs"/>
                <w:b/>
                <w:sz w:val="21"/>
                <w:szCs w:val="21"/>
                <w:rtl/>
                <w:lang w:eastAsia="he-IL"/>
              </w:rPr>
              <w:t xml:space="preserve"> מעוניין במודל ייחודי אותו הגה פרופסור מייקל פורטר </w:t>
            </w:r>
            <w:proofErr w:type="spellStart"/>
            <w:r w:rsidR="008F72F2" w:rsidRPr="000C2F7F">
              <w:rPr>
                <w:rFonts w:asciiTheme="minorBidi" w:hAnsiTheme="minorBidi" w:cstheme="minorBidi" w:hint="cs"/>
                <w:b/>
                <w:sz w:val="21"/>
                <w:szCs w:val="21"/>
                <w:rtl/>
                <w:lang w:eastAsia="he-IL"/>
              </w:rPr>
              <w:t>מאונבריסטת</w:t>
            </w:r>
            <w:proofErr w:type="spellEnd"/>
            <w:r w:rsidR="008F72F2" w:rsidRPr="000C2F7F">
              <w:rPr>
                <w:rFonts w:asciiTheme="minorBidi" w:hAnsiTheme="minorBidi" w:cstheme="minorBidi" w:hint="cs"/>
                <w:b/>
                <w:sz w:val="21"/>
                <w:szCs w:val="21"/>
                <w:rtl/>
                <w:lang w:eastAsia="he-IL"/>
              </w:rPr>
              <w:t xml:space="preserve"> הרווארד. המודל הינו מודל צמיחה ייחודי אשר שם דגש על יתרונות יחסיים שיש לאזור </w:t>
            </w:r>
            <w:proofErr w:type="spellStart"/>
            <w:r w:rsidR="008F72F2" w:rsidRPr="000C2F7F">
              <w:rPr>
                <w:rFonts w:asciiTheme="minorBidi" w:hAnsiTheme="minorBidi" w:cstheme="minorBidi" w:hint="cs"/>
                <w:b/>
                <w:sz w:val="21"/>
                <w:szCs w:val="21"/>
                <w:rtl/>
                <w:lang w:eastAsia="he-IL"/>
              </w:rPr>
              <w:t>מסויים</w:t>
            </w:r>
            <w:proofErr w:type="spellEnd"/>
            <w:r w:rsidR="008F72F2" w:rsidRPr="000C2F7F">
              <w:rPr>
                <w:rFonts w:asciiTheme="minorBidi" w:hAnsiTheme="minorBidi" w:cstheme="minorBidi" w:hint="cs"/>
                <w:b/>
                <w:sz w:val="21"/>
                <w:szCs w:val="21"/>
                <w:rtl/>
                <w:lang w:eastAsia="he-IL"/>
              </w:rPr>
              <w:t xml:space="preserve">. המודל מביא תכנית אסטרטגית יחד עם לימוד "שפה" וכלים ייחודיים, ומסייע ליחידה להטמיע אותו בעצמה בתוכנית העבודה שלה. המודל נכתב ואף יושם בעבר בהצלחה בעיר ירושלים.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C2F7F" w:rsidRDefault="00CD510F">
            <w:pPr>
              <w:spacing w:line="276" w:lineRule="auto"/>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 xml:space="preserve">במסגרת גיבוש התכנית יתבצע תהליך למידה הדדי של מומחי תוכן בינלאומיים וגורמי המקצוע של משרד הכלכלה והתעשייה, לטובת עדכון ויישום מיטבי של עקרונות כלכליים מקובלים למאפיינים והצרכים </w:t>
            </w:r>
            <w:proofErr w:type="spellStart"/>
            <w:r w:rsidRPr="000C2F7F">
              <w:rPr>
                <w:rFonts w:asciiTheme="minorBidi" w:hAnsiTheme="minorBidi" w:cstheme="minorBidi" w:hint="cs"/>
                <w:b/>
                <w:sz w:val="21"/>
                <w:szCs w:val="21"/>
                <w:rtl/>
                <w:lang w:eastAsia="he-IL"/>
              </w:rPr>
              <w:t>היחודיים</w:t>
            </w:r>
            <w:proofErr w:type="spellEnd"/>
            <w:r w:rsidRPr="000C2F7F">
              <w:rPr>
                <w:rFonts w:asciiTheme="minorBidi" w:hAnsiTheme="minorBidi" w:cstheme="minorBidi" w:hint="cs"/>
                <w:b/>
                <w:sz w:val="21"/>
                <w:szCs w:val="21"/>
                <w:rtl/>
                <w:lang w:eastAsia="he-IL"/>
              </w:rPr>
              <w:t xml:space="preserve"> של המשק הישראלי.</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C2F7F" w:rsidRDefault="00CD510F">
            <w:pPr>
              <w:spacing w:line="276" w:lineRule="auto"/>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 xml:space="preserve">התכנית תכלול </w:t>
            </w:r>
            <w:r w:rsidR="00C307F6" w:rsidRPr="000C2F7F">
              <w:rPr>
                <w:rFonts w:asciiTheme="minorBidi" w:hAnsiTheme="minorBidi" w:cstheme="minorBidi" w:hint="cs"/>
                <w:b/>
                <w:sz w:val="21"/>
                <w:szCs w:val="21"/>
                <w:rtl/>
                <w:lang w:eastAsia="he-IL"/>
              </w:rPr>
              <w:t xml:space="preserve">מתן והכשרה של </w:t>
            </w:r>
            <w:r w:rsidRPr="000C2F7F">
              <w:rPr>
                <w:rFonts w:asciiTheme="minorBidi" w:hAnsiTheme="minorBidi" w:cstheme="minorBidi" w:hint="cs"/>
                <w:b/>
                <w:sz w:val="21"/>
                <w:szCs w:val="21"/>
                <w:rtl/>
                <w:lang w:eastAsia="he-IL"/>
              </w:rPr>
              <w:t>כלי</w:t>
            </w:r>
            <w:r w:rsidR="008F72F2" w:rsidRPr="000C2F7F">
              <w:rPr>
                <w:rFonts w:asciiTheme="minorBidi" w:hAnsiTheme="minorBidi" w:cstheme="minorBidi" w:hint="cs"/>
                <w:b/>
                <w:sz w:val="21"/>
                <w:szCs w:val="21"/>
                <w:rtl/>
                <w:lang w:eastAsia="he-IL"/>
              </w:rPr>
              <w:t xml:space="preserve">ם יישומיים וייחודיים לשם הטמעת השיטה ברחבי הארץ, בדגש על יתרונות שיש לכל אזור וכן יתרונות כלל ארציים. במודל מחבר בין הממשלה, התעשייה, והשלטון המקומי. </w:t>
            </w:r>
            <w:r w:rsidRPr="000C2F7F">
              <w:rPr>
                <w:rFonts w:asciiTheme="minorBidi" w:hAnsiTheme="minorBidi" w:cstheme="minorBidi" w:hint="cs"/>
                <w:b/>
                <w:sz w:val="21"/>
                <w:szCs w:val="21"/>
                <w:rtl/>
                <w:lang w:eastAsia="he-IL"/>
              </w:rPr>
              <w:t xml:space="preserve">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C2F7F" w:rsidRDefault="00CD510F">
            <w:pPr>
              <w:spacing w:line="276" w:lineRule="auto"/>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 xml:space="preserve">בנוסף, ההתקשרות עם מומחי התוכן תכלול גם תהליך שיווק והטמעה של התכנית בממשלה, במגזר העסקי, בשלטון המקומי, במגזר השלישי, באקדמיה </w:t>
            </w:r>
            <w:proofErr w:type="spellStart"/>
            <w:r w:rsidRPr="000C2F7F">
              <w:rPr>
                <w:rFonts w:asciiTheme="minorBidi" w:hAnsiTheme="minorBidi" w:cstheme="minorBidi" w:hint="cs"/>
                <w:b/>
                <w:sz w:val="21"/>
                <w:szCs w:val="21"/>
                <w:rtl/>
                <w:lang w:eastAsia="he-IL"/>
              </w:rPr>
              <w:t>וכו</w:t>
            </w:r>
            <w:proofErr w:type="spellEnd"/>
            <w:r w:rsidRPr="000C2F7F">
              <w:rPr>
                <w:rFonts w:asciiTheme="minorBidi" w:hAnsiTheme="minorBidi" w:cstheme="minorBidi" w:hint="cs"/>
                <w:b/>
                <w:sz w:val="21"/>
                <w:szCs w:val="21"/>
                <w:rtl/>
                <w:lang w:eastAsia="he-I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710EE7">
            <w:pPr>
              <w:spacing w:line="276" w:lineRule="auto"/>
              <w:rPr>
                <w:rFonts w:asciiTheme="minorBidi" w:hAnsiTheme="minorBidi" w:cstheme="minorBidi"/>
                <w:b/>
                <w:sz w:val="21"/>
                <w:szCs w:val="21"/>
                <w:highlight w:val="yellow"/>
                <w:lang w:eastAsia="he-IL"/>
              </w:rPr>
            </w:pPr>
          </w:p>
        </w:tc>
      </w:tr>
    </w:tbl>
    <w:p w:rsidR="00222867" w:rsidRPr="00AF57E9" w:rsidRDefault="00710EE7"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CD510F">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rsidR="00222867" w:rsidRPr="00AF57E9" w:rsidRDefault="00710EE7"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10EE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CD510F">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710EE7">
            <w:pPr>
              <w:ind w:right="283"/>
              <w:rPr>
                <w:rFonts w:asciiTheme="minorBidi" w:hAnsiTheme="minorBidi" w:cstheme="minorBidi"/>
                <w:b/>
                <w:sz w:val="21"/>
                <w:szCs w:val="21"/>
                <w:lang w:eastAsia="he-IL"/>
              </w:rPr>
            </w:pPr>
          </w:p>
        </w:tc>
      </w:tr>
    </w:tbl>
    <w:p w:rsidR="00222867" w:rsidRPr="00AF57E9" w:rsidRDefault="00710EE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8"/>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C2F7F" w:rsidRDefault="00D736D9">
            <w:pPr>
              <w:rPr>
                <w:rFonts w:asciiTheme="minorBidi" w:hAnsiTheme="minorBidi" w:cstheme="minorBidi"/>
                <w:b/>
                <w:sz w:val="21"/>
                <w:szCs w:val="21"/>
                <w:lang w:eastAsia="he-IL"/>
              </w:rPr>
            </w:pPr>
            <w:r w:rsidRPr="000C2F7F">
              <w:rPr>
                <w:rFonts w:asciiTheme="minorBidi" w:hAnsiTheme="minorBidi" w:cstheme="minorBidi"/>
                <w:b/>
                <w:sz w:val="21"/>
                <w:szCs w:val="21"/>
                <w:lang w:eastAsia="he-IL"/>
              </w:rPr>
              <w:t>J.E AUSTIN ASOOCIATES, INC.</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0C2F7F" w:rsidRDefault="00710EE7">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0C2F7F" w:rsidRDefault="009B6B29" w:rsidP="009B6B29">
            <w:pPr>
              <w:rPr>
                <w:rFonts w:asciiTheme="minorBidi" w:hAnsiTheme="minorBidi" w:cstheme="minorBidi"/>
                <w:b/>
                <w:sz w:val="21"/>
                <w:szCs w:val="21"/>
                <w:lang w:eastAsia="he-IL"/>
              </w:rPr>
            </w:pPr>
            <w:r w:rsidRPr="000C2F7F">
              <w:rPr>
                <w:rFonts w:ascii="Wingdings" w:hAnsi="Wingdings" w:cstheme="minorBidi"/>
                <w:b/>
                <w:sz w:val="21"/>
                <w:szCs w:val="21"/>
              </w:rPr>
              <w:sym w:font="Wingdings" w:char="F072"/>
            </w:r>
            <w:r w:rsidRPr="000C2F7F">
              <w:rPr>
                <w:rFonts w:asciiTheme="minorBidi" w:hAnsiTheme="minorBidi" w:cstheme="minorBidi"/>
                <w:b/>
                <w:sz w:val="21"/>
                <w:szCs w:val="21"/>
                <w:rtl/>
              </w:rPr>
              <w:t xml:space="preserve">ספק יחיד </w:t>
            </w:r>
          </w:p>
        </w:tc>
        <w:tc>
          <w:tcPr>
            <w:tcW w:w="3060" w:type="dxa"/>
            <w:hideMark/>
          </w:tcPr>
          <w:p w:rsidR="00222867" w:rsidRPr="000C2F7F" w:rsidRDefault="00D736D9" w:rsidP="009B6B29">
            <w:pPr>
              <w:rPr>
                <w:rFonts w:asciiTheme="minorBidi" w:hAnsiTheme="minorBidi" w:cstheme="minorBidi"/>
                <w:b/>
                <w:sz w:val="21"/>
                <w:szCs w:val="21"/>
                <w:lang w:eastAsia="he-IL"/>
              </w:rPr>
            </w:pPr>
            <w:r w:rsidRPr="000C2F7F">
              <w:rPr>
                <w:rFonts w:ascii="Wingdings" w:hAnsi="Wingdings" w:cstheme="minorBidi"/>
                <w:b/>
                <w:sz w:val="21"/>
                <w:szCs w:val="21"/>
              </w:rPr>
              <w:sym w:font="Wingdings" w:char="F0AC"/>
            </w:r>
            <w:r w:rsidR="009B6B29" w:rsidRPr="000C2F7F">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CD510F" w:rsidRPr="000C2F7F" w:rsidRDefault="00CD510F" w:rsidP="00CD510F">
            <w:pPr>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1,300,000</w:t>
            </w:r>
            <w:r w:rsidR="00930294">
              <w:rPr>
                <w:rFonts w:asciiTheme="minorBidi" w:hAnsiTheme="minorBidi" w:cstheme="minorBidi" w:hint="cs"/>
                <w:b/>
                <w:sz w:val="21"/>
                <w:szCs w:val="21"/>
                <w:rtl/>
                <w:lang w:eastAsia="he-IL"/>
              </w:rPr>
              <w:t xml:space="preserve">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0C2F7F" w:rsidRDefault="00CD510F">
            <w:pPr>
              <w:rPr>
                <w:rFonts w:asciiTheme="minorBidi" w:hAnsiTheme="minorBidi" w:cstheme="minorBidi"/>
                <w:b/>
                <w:sz w:val="21"/>
                <w:szCs w:val="21"/>
                <w:lang w:eastAsia="he-IL"/>
              </w:rPr>
            </w:pPr>
            <w:r w:rsidRPr="000C2F7F">
              <w:rPr>
                <w:rFonts w:asciiTheme="minorBidi" w:hAnsiTheme="minorBidi" w:cstheme="minorBidi" w:hint="cs"/>
                <w:b/>
                <w:sz w:val="21"/>
                <w:szCs w:val="21"/>
                <w:rtl/>
                <w:lang w:eastAsia="he-IL"/>
              </w:rPr>
              <w:t>21 חודשים (עד סוף 2024)</w:t>
            </w:r>
          </w:p>
        </w:tc>
      </w:tr>
    </w:tbl>
    <w:p w:rsidR="00222867" w:rsidRPr="00AF57E9" w:rsidRDefault="00710EE7"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10EE7"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10EE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8F69C8">
        <w:tc>
          <w:tcPr>
            <w:tcW w:w="9019" w:type="dxa"/>
            <w:tcBorders>
              <w:top w:val="single" w:sz="4" w:space="0" w:color="auto"/>
              <w:left w:val="single" w:sz="4" w:space="0" w:color="auto"/>
              <w:bottom w:val="single" w:sz="4" w:space="0" w:color="auto"/>
              <w:right w:val="single" w:sz="4" w:space="0" w:color="auto"/>
            </w:tcBorders>
          </w:tcPr>
          <w:p w:rsidR="00930294" w:rsidRDefault="00930294" w:rsidP="00D736D9">
            <w:pPr>
              <w:spacing w:line="360" w:lineRule="auto"/>
              <w:rPr>
                <w:rFonts w:asciiTheme="minorBidi" w:hAnsiTheme="minorBidi" w:cstheme="minorBidi"/>
                <w:b/>
                <w:sz w:val="21"/>
                <w:szCs w:val="21"/>
                <w:rtl/>
                <w:lang w:eastAsia="he-IL"/>
              </w:rPr>
            </w:pPr>
          </w:p>
          <w:p w:rsidR="00D736D9" w:rsidRDefault="008F69C8" w:rsidP="00D736D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פרופסור מייקל פורטר הוא </w:t>
            </w:r>
            <w:r w:rsidR="002B50E3">
              <w:rPr>
                <w:rFonts w:asciiTheme="minorBidi" w:hAnsiTheme="minorBidi" w:cstheme="minorBidi" w:hint="cs"/>
                <w:b/>
                <w:sz w:val="21"/>
                <w:szCs w:val="21"/>
                <w:rtl/>
                <w:lang w:eastAsia="he-IL"/>
              </w:rPr>
              <w:t>הוגה ומפתח</w:t>
            </w:r>
            <w:r w:rsidR="00206107">
              <w:rPr>
                <w:rFonts w:asciiTheme="minorBidi" w:hAnsiTheme="minorBidi" w:cstheme="minorBidi" w:hint="cs"/>
                <w:b/>
                <w:sz w:val="21"/>
                <w:szCs w:val="21"/>
                <w:rtl/>
                <w:lang w:eastAsia="he-IL"/>
              </w:rPr>
              <w:t xml:space="preserve"> </w:t>
            </w:r>
            <w:r w:rsidR="002B50E3">
              <w:rPr>
                <w:rFonts w:asciiTheme="minorBidi" w:hAnsiTheme="minorBidi" w:cstheme="minorBidi" w:hint="cs"/>
                <w:b/>
                <w:sz w:val="21"/>
                <w:szCs w:val="21"/>
                <w:rtl/>
                <w:lang w:eastAsia="he-IL"/>
              </w:rPr>
              <w:t xml:space="preserve">"מודל פורטר", הוא </w:t>
            </w:r>
            <w:r w:rsidR="00206107">
              <w:rPr>
                <w:rFonts w:asciiTheme="minorBidi" w:hAnsiTheme="minorBidi" w:cstheme="minorBidi" w:hint="cs"/>
                <w:b/>
                <w:sz w:val="21"/>
                <w:szCs w:val="21"/>
                <w:rtl/>
                <w:lang w:eastAsia="he-IL"/>
              </w:rPr>
              <w:t>המודל של</w:t>
            </w:r>
            <w:r>
              <w:rPr>
                <w:rFonts w:asciiTheme="minorBidi" w:hAnsiTheme="minorBidi" w:cstheme="minorBidi" w:hint="cs"/>
                <w:b/>
                <w:sz w:val="21"/>
                <w:szCs w:val="21"/>
                <w:rtl/>
                <w:lang w:eastAsia="he-IL"/>
              </w:rPr>
              <w:t xml:space="preserve"> </w:t>
            </w:r>
            <w:r w:rsidR="002B50E3">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 xml:space="preserve">תפיסה </w:t>
            </w:r>
            <w:r w:rsidR="002B50E3">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 xml:space="preserve">כלכלית </w:t>
            </w:r>
            <w:r w:rsidR="00206107">
              <w:rPr>
                <w:rFonts w:asciiTheme="minorBidi" w:hAnsiTheme="minorBidi" w:cstheme="minorBidi" w:hint="cs"/>
                <w:b/>
                <w:sz w:val="21"/>
                <w:szCs w:val="21"/>
                <w:rtl/>
                <w:lang w:eastAsia="he-IL"/>
              </w:rPr>
              <w:t>כמפורט לעיל. העבודה שנעשתה על ידו ועל ידי צוותו בעיר ירושלים בעבר, זכתה להצלחה רבה ויושמה באופן מלא, דרך עיריית ירושלים בשיתוף אקדמיה, בעלי עניין</w:t>
            </w:r>
            <w:r w:rsidR="00D736D9">
              <w:rPr>
                <w:rFonts w:asciiTheme="minorBidi" w:hAnsiTheme="minorBidi" w:cstheme="minorBidi" w:hint="cs"/>
                <w:b/>
                <w:sz w:val="21"/>
                <w:szCs w:val="21"/>
                <w:rtl/>
                <w:lang w:eastAsia="he-IL"/>
              </w:rPr>
              <w:t xml:space="preserve"> והמגזר העסקי. למשרד ידוע כי פרופסור פורטר וצוותו החלו עבודה </w:t>
            </w:r>
            <w:r>
              <w:rPr>
                <w:rFonts w:asciiTheme="minorBidi" w:hAnsiTheme="minorBidi" w:cstheme="minorBidi" w:hint="cs"/>
                <w:b/>
                <w:sz w:val="21"/>
                <w:szCs w:val="21"/>
                <w:rtl/>
                <w:lang w:eastAsia="he-IL"/>
              </w:rPr>
              <w:t>בשנים 2018-2019</w:t>
            </w:r>
            <w:r w:rsidR="00D736D9">
              <w:rPr>
                <w:rFonts w:asciiTheme="minorBidi" w:hAnsiTheme="minorBidi" w:cstheme="minorBidi" w:hint="cs"/>
                <w:b/>
                <w:sz w:val="21"/>
                <w:szCs w:val="21"/>
                <w:rtl/>
                <w:lang w:eastAsia="he-IL"/>
              </w:rPr>
              <w:t xml:space="preserve">, שמביאה את המודל לכדי מימוש ארצי ומתייחסת לכלל חלקי הארץ כל אחד בפני עצמו וישראל ככלל, ומהווה את הבסיס והתשתית לעבודה הנדרשת כעת, ולכן יש אלמנט של המשכיות ולא נדרשת עבודה מהבסיס. </w:t>
            </w:r>
          </w:p>
          <w:p w:rsidR="00930294" w:rsidRDefault="00930294" w:rsidP="00D736D9">
            <w:pPr>
              <w:spacing w:line="360" w:lineRule="auto"/>
              <w:rPr>
                <w:rFonts w:asciiTheme="minorBidi" w:hAnsiTheme="minorBidi" w:cstheme="minorBidi"/>
                <w:b/>
                <w:sz w:val="21"/>
                <w:szCs w:val="21"/>
                <w:rtl/>
                <w:lang w:eastAsia="he-IL"/>
              </w:rPr>
            </w:pPr>
          </w:p>
          <w:p w:rsidR="00D736D9" w:rsidRDefault="00D736D9" w:rsidP="00D736D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העבודה שנעשתה בחנה את </w:t>
            </w:r>
            <w:proofErr w:type="spellStart"/>
            <w:r>
              <w:rPr>
                <w:rFonts w:asciiTheme="minorBidi" w:hAnsiTheme="minorBidi" w:cstheme="minorBidi" w:hint="cs"/>
                <w:b/>
                <w:sz w:val="21"/>
                <w:szCs w:val="21"/>
                <w:rtl/>
                <w:lang w:eastAsia="he-IL"/>
              </w:rPr>
              <w:t>ה</w:t>
            </w:r>
            <w:r w:rsidR="008F69C8">
              <w:rPr>
                <w:rFonts w:asciiTheme="minorBidi" w:hAnsiTheme="minorBidi" w:cstheme="minorBidi" w:hint="cs"/>
                <w:b/>
                <w:sz w:val="21"/>
                <w:szCs w:val="21"/>
                <w:rtl/>
                <w:lang w:eastAsia="he-IL"/>
              </w:rPr>
              <w:t>מאפייניים</w:t>
            </w:r>
            <w:proofErr w:type="spellEnd"/>
            <w:r w:rsidR="008F69C8">
              <w:rPr>
                <w:rFonts w:asciiTheme="minorBidi" w:hAnsiTheme="minorBidi" w:cstheme="minorBidi" w:hint="cs"/>
                <w:b/>
                <w:sz w:val="21"/>
                <w:szCs w:val="21"/>
                <w:rtl/>
                <w:lang w:eastAsia="he-IL"/>
              </w:rPr>
              <w:t xml:space="preserve"> </w:t>
            </w:r>
            <w:proofErr w:type="spellStart"/>
            <w:r w:rsidR="008F69C8">
              <w:rPr>
                <w:rFonts w:asciiTheme="minorBidi" w:hAnsiTheme="minorBidi" w:cstheme="minorBidi" w:hint="cs"/>
                <w:b/>
                <w:sz w:val="21"/>
                <w:szCs w:val="21"/>
                <w:rtl/>
                <w:lang w:eastAsia="he-IL"/>
              </w:rPr>
              <w:t>היחודיים</w:t>
            </w:r>
            <w:proofErr w:type="spellEnd"/>
            <w:r w:rsidR="008F69C8">
              <w:rPr>
                <w:rFonts w:asciiTheme="minorBidi" w:hAnsiTheme="minorBidi" w:cstheme="minorBidi" w:hint="cs"/>
                <w:b/>
                <w:sz w:val="21"/>
                <w:szCs w:val="21"/>
                <w:rtl/>
                <w:lang w:eastAsia="he-IL"/>
              </w:rPr>
              <w:t xml:space="preserve"> של המשק הישראלי</w:t>
            </w:r>
            <w:r>
              <w:rPr>
                <w:rFonts w:asciiTheme="minorBidi" w:hAnsiTheme="minorBidi" w:cstheme="minorBidi" w:hint="cs"/>
                <w:b/>
                <w:sz w:val="21"/>
                <w:szCs w:val="21"/>
                <w:rtl/>
                <w:lang w:eastAsia="he-IL"/>
              </w:rPr>
              <w:t xml:space="preserve"> והיא ייחודית בשיטתה על פי המודל והתורה שגיבש פורטר</w:t>
            </w:r>
            <w:r w:rsidR="008F69C8">
              <w:rPr>
                <w:rFonts w:asciiTheme="minorBidi" w:hAnsiTheme="minorBidi" w:cstheme="minorBidi" w:hint="cs"/>
                <w:b/>
                <w:sz w:val="21"/>
                <w:szCs w:val="21"/>
                <w:rtl/>
                <w:lang w:eastAsia="he-IL"/>
              </w:rPr>
              <w:t xml:space="preserve">. </w:t>
            </w:r>
          </w:p>
          <w:p w:rsidR="00930294" w:rsidRDefault="00930294" w:rsidP="009524B4">
            <w:pPr>
              <w:spacing w:line="360" w:lineRule="auto"/>
              <w:rPr>
                <w:rFonts w:asciiTheme="minorBidi" w:hAnsiTheme="minorBidi"/>
                <w:b/>
                <w:sz w:val="21"/>
                <w:szCs w:val="21"/>
                <w:rtl/>
                <w:lang w:eastAsia="he-IL"/>
              </w:rPr>
            </w:pPr>
          </w:p>
          <w:p w:rsidR="00222867" w:rsidRDefault="009524B4" w:rsidP="009524B4">
            <w:pPr>
              <w:spacing w:line="360" w:lineRule="auto"/>
              <w:rPr>
                <w:rFonts w:asciiTheme="minorBidi" w:hAnsiTheme="minorBidi" w:cstheme="minorBidi"/>
                <w:b/>
                <w:sz w:val="21"/>
                <w:szCs w:val="21"/>
                <w:rtl/>
                <w:lang w:eastAsia="he-IL"/>
              </w:rPr>
            </w:pPr>
            <w:r>
              <w:rPr>
                <w:rFonts w:asciiTheme="minorBidi" w:hAnsiTheme="minorBidi" w:hint="cs"/>
                <w:b/>
                <w:sz w:val="21"/>
                <w:szCs w:val="21"/>
                <w:rtl/>
                <w:lang w:eastAsia="he-IL"/>
              </w:rPr>
              <w:t xml:space="preserve">אנשי הצוות שיתנו את השירותים מטעם הספק הם </w:t>
            </w:r>
            <w:r w:rsidRPr="009524B4">
              <w:rPr>
                <w:rFonts w:asciiTheme="minorBidi" w:hAnsiTheme="minorBidi" w:hint="cs"/>
                <w:b/>
                <w:sz w:val="21"/>
                <w:szCs w:val="21"/>
                <w:rtl/>
                <w:lang w:eastAsia="he-IL"/>
              </w:rPr>
              <w:t>מומחים</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מקצועיים</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ספציפיים</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כריסטיאן</w:t>
            </w:r>
            <w:r w:rsidRPr="009524B4">
              <w:rPr>
                <w:rFonts w:asciiTheme="minorBidi" w:hAnsiTheme="minorBidi"/>
                <w:b/>
                <w:sz w:val="21"/>
                <w:szCs w:val="21"/>
                <w:rtl/>
                <w:lang w:eastAsia="he-IL"/>
              </w:rPr>
              <w:t xml:space="preserve"> </w:t>
            </w:r>
            <w:proofErr w:type="spellStart"/>
            <w:r w:rsidRPr="009524B4">
              <w:rPr>
                <w:rFonts w:asciiTheme="minorBidi" w:hAnsiTheme="minorBidi" w:hint="cs"/>
                <w:b/>
                <w:sz w:val="21"/>
                <w:szCs w:val="21"/>
                <w:rtl/>
                <w:lang w:eastAsia="he-IL"/>
              </w:rPr>
              <w:t>קטלס</w:t>
            </w:r>
            <w:proofErr w:type="spellEnd"/>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קווין</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מרפי</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וס</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מרטין</w:t>
            </w:r>
            <w:r w:rsidRPr="009524B4">
              <w:rPr>
                <w:rFonts w:asciiTheme="minorBidi" w:hAnsiTheme="minorBidi"/>
                <w:b/>
                <w:sz w:val="21"/>
                <w:szCs w:val="21"/>
                <w:rtl/>
                <w:lang w:eastAsia="he-IL"/>
              </w:rPr>
              <w:t xml:space="preserve"> </w:t>
            </w:r>
            <w:proofErr w:type="spellStart"/>
            <w:r w:rsidRPr="009524B4">
              <w:rPr>
                <w:rFonts w:asciiTheme="minorBidi" w:hAnsiTheme="minorBidi" w:hint="cs"/>
                <w:b/>
                <w:sz w:val="21"/>
                <w:szCs w:val="21"/>
                <w:rtl/>
                <w:lang w:eastAsia="he-IL"/>
              </w:rPr>
              <w:t>וובר</w:t>
            </w:r>
            <w:proofErr w:type="spellEnd"/>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כל</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אחד</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מהם</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עבד</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ישירות</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עם</w:t>
            </w:r>
            <w:r w:rsidRPr="009524B4">
              <w:rPr>
                <w:rFonts w:asciiTheme="minorBidi" w:hAnsiTheme="minorBidi"/>
                <w:b/>
                <w:sz w:val="21"/>
                <w:szCs w:val="21"/>
                <w:rtl/>
                <w:lang w:eastAsia="he-IL"/>
              </w:rPr>
              <w:t xml:space="preserve"> </w:t>
            </w:r>
            <w:r>
              <w:rPr>
                <w:rFonts w:asciiTheme="minorBidi" w:hAnsiTheme="minorBidi" w:hint="cs"/>
                <w:b/>
                <w:sz w:val="21"/>
                <w:szCs w:val="21"/>
                <w:rtl/>
                <w:lang w:eastAsia="he-IL"/>
              </w:rPr>
              <w:t>פרופ'</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פורטר</w:t>
            </w:r>
            <w:r>
              <w:rPr>
                <w:rFonts w:asciiTheme="minorBidi" w:hAnsiTheme="minorBidi" w:hint="cs"/>
                <w:b/>
                <w:sz w:val="21"/>
                <w:szCs w:val="21"/>
                <w:rtl/>
                <w:lang w:eastAsia="he-IL"/>
              </w:rPr>
              <w:t xml:space="preserve"> והוכשר על ידו, ליישם וללמד את</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הכלים</w:t>
            </w:r>
            <w:r w:rsidRPr="009524B4">
              <w:rPr>
                <w:rFonts w:asciiTheme="minorBidi" w:hAnsiTheme="minorBidi"/>
                <w:b/>
                <w:sz w:val="21"/>
                <w:szCs w:val="21"/>
                <w:rtl/>
                <w:lang w:eastAsia="he-IL"/>
              </w:rPr>
              <w:t xml:space="preserve"> </w:t>
            </w:r>
            <w:r>
              <w:rPr>
                <w:rFonts w:asciiTheme="minorBidi" w:hAnsiTheme="minorBidi" w:hint="cs"/>
                <w:b/>
                <w:sz w:val="21"/>
                <w:szCs w:val="21"/>
                <w:rtl/>
                <w:lang w:eastAsia="he-IL"/>
              </w:rPr>
              <w:t xml:space="preserve">והשיטה של המודל הייחודי </w:t>
            </w:r>
            <w:r w:rsidRPr="009524B4">
              <w:rPr>
                <w:rFonts w:asciiTheme="minorBidi" w:hAnsiTheme="minorBidi" w:hint="cs"/>
                <w:b/>
                <w:sz w:val="21"/>
                <w:szCs w:val="21"/>
                <w:rtl/>
                <w:lang w:eastAsia="he-IL"/>
              </w:rPr>
              <w:t>שלו</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לאורך</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שנים</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רבות</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במדינות</w:t>
            </w:r>
            <w:r w:rsidRPr="009524B4">
              <w:rPr>
                <w:rFonts w:asciiTheme="minorBidi" w:hAnsiTheme="minorBidi"/>
                <w:b/>
                <w:sz w:val="21"/>
                <w:szCs w:val="21"/>
                <w:rtl/>
                <w:lang w:eastAsia="he-IL"/>
              </w:rPr>
              <w:t xml:space="preserve"> </w:t>
            </w:r>
            <w:r w:rsidRPr="009524B4">
              <w:rPr>
                <w:rFonts w:asciiTheme="minorBidi" w:hAnsiTheme="minorBidi" w:hint="cs"/>
                <w:b/>
                <w:sz w:val="21"/>
                <w:szCs w:val="21"/>
                <w:rtl/>
                <w:lang w:eastAsia="he-IL"/>
              </w:rPr>
              <w:t>רבות</w:t>
            </w:r>
            <w:r w:rsidRPr="009524B4">
              <w:rPr>
                <w:rFonts w:asciiTheme="minorBidi" w:hAnsiTheme="minorBidi"/>
                <w:b/>
                <w:sz w:val="21"/>
                <w:szCs w:val="21"/>
                <w:rtl/>
                <w:lang w:eastAsia="he-IL"/>
              </w:rPr>
              <w:t xml:space="preserve">. </w:t>
            </w:r>
            <w:r>
              <w:rPr>
                <w:rFonts w:asciiTheme="minorBidi" w:hAnsiTheme="minorBidi" w:cstheme="minorBidi" w:hint="cs"/>
                <w:b/>
                <w:sz w:val="21"/>
                <w:szCs w:val="21"/>
                <w:rtl/>
                <w:lang w:eastAsia="he-IL"/>
              </w:rPr>
              <w:t xml:space="preserve">כולם גם פרופסורים </w:t>
            </w:r>
            <w:r w:rsidR="008F69C8">
              <w:rPr>
                <w:rFonts w:asciiTheme="minorBidi" w:hAnsiTheme="minorBidi" w:cstheme="minorBidi" w:hint="cs"/>
                <w:b/>
                <w:sz w:val="21"/>
                <w:szCs w:val="21"/>
                <w:rtl/>
                <w:lang w:eastAsia="he-IL"/>
              </w:rPr>
              <w:t xml:space="preserve">כלכלנים בעלי ניסיון בינלאומי עשיר, </w:t>
            </w:r>
            <w:proofErr w:type="spellStart"/>
            <w:r w:rsidR="008F69C8">
              <w:rPr>
                <w:rFonts w:asciiTheme="minorBidi" w:hAnsiTheme="minorBidi" w:cstheme="minorBidi" w:hint="cs"/>
                <w:b/>
                <w:sz w:val="21"/>
                <w:szCs w:val="21"/>
                <w:rtl/>
                <w:lang w:eastAsia="he-IL"/>
              </w:rPr>
              <w:t>נסיון</w:t>
            </w:r>
            <w:proofErr w:type="spellEnd"/>
            <w:r w:rsidR="008F69C8">
              <w:rPr>
                <w:rFonts w:asciiTheme="minorBidi" w:hAnsiTheme="minorBidi" w:cstheme="minorBidi" w:hint="cs"/>
                <w:b/>
                <w:sz w:val="21"/>
                <w:szCs w:val="21"/>
                <w:rtl/>
                <w:lang w:eastAsia="he-IL"/>
              </w:rPr>
              <w:t xml:space="preserve"> עשיר בעבודה עם פרופסור פורטר ביישום התפיסה הכלכלית, וכן ניסיון ביישום תפיסה זו לגבי ישראל</w:t>
            </w:r>
            <w:r w:rsidR="00206107">
              <w:rPr>
                <w:rFonts w:asciiTheme="minorBidi" w:hAnsiTheme="minorBidi" w:cstheme="minorBidi" w:hint="cs"/>
                <w:b/>
                <w:sz w:val="21"/>
                <w:szCs w:val="21"/>
                <w:rtl/>
                <w:lang w:eastAsia="he-IL"/>
              </w:rPr>
              <w:t>.</w:t>
            </w:r>
          </w:p>
          <w:p w:rsidR="008F72F2" w:rsidRPr="00AF57E9" w:rsidRDefault="008F72F2">
            <w:pPr>
              <w:spacing w:line="360" w:lineRule="auto"/>
              <w:rPr>
                <w:rFonts w:asciiTheme="minorBidi" w:hAnsiTheme="minorBidi" w:cstheme="minorBidi"/>
                <w:b/>
                <w:sz w:val="21"/>
                <w:szCs w:val="21"/>
                <w:lang w:eastAsia="he-IL"/>
              </w:rPr>
            </w:pPr>
          </w:p>
        </w:tc>
      </w:tr>
      <w:tr w:rsidR="007548B0" w:rsidTr="008F69C8">
        <w:tc>
          <w:tcPr>
            <w:tcW w:w="9019" w:type="dxa"/>
            <w:tcBorders>
              <w:top w:val="single" w:sz="4" w:space="0" w:color="auto"/>
              <w:left w:val="single" w:sz="4" w:space="0" w:color="auto"/>
              <w:bottom w:val="single" w:sz="4" w:space="0" w:color="auto"/>
              <w:right w:val="single" w:sz="4" w:space="0" w:color="auto"/>
            </w:tcBorders>
          </w:tcPr>
          <w:p w:rsidR="00222867" w:rsidRDefault="008F69C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אמנם, קיימים גופים בישראל אשר עסקו</w:t>
            </w:r>
            <w:r w:rsidR="009524B4">
              <w:rPr>
                <w:rFonts w:asciiTheme="minorBidi" w:hAnsiTheme="minorBidi" w:cstheme="minorBidi" w:hint="cs"/>
                <w:b/>
                <w:sz w:val="21"/>
                <w:szCs w:val="21"/>
                <w:rtl/>
                <w:lang w:eastAsia="he-IL"/>
              </w:rPr>
              <w:t xml:space="preserve"> ועוסקים</w:t>
            </w:r>
            <w:r>
              <w:rPr>
                <w:rFonts w:asciiTheme="minorBidi" w:hAnsiTheme="minorBidi" w:cstheme="minorBidi" w:hint="cs"/>
                <w:b/>
                <w:sz w:val="21"/>
                <w:szCs w:val="21"/>
                <w:rtl/>
                <w:lang w:eastAsia="he-IL"/>
              </w:rPr>
              <w:t xml:space="preserve"> בתכניות </w:t>
            </w:r>
            <w:r w:rsidR="009524B4">
              <w:rPr>
                <w:rFonts w:asciiTheme="minorBidi" w:hAnsiTheme="minorBidi" w:cstheme="minorBidi" w:hint="cs"/>
                <w:b/>
                <w:sz w:val="21"/>
                <w:szCs w:val="21"/>
                <w:rtl/>
                <w:lang w:eastAsia="he-IL"/>
              </w:rPr>
              <w:t>אסטרטגיות ל</w:t>
            </w:r>
            <w:r>
              <w:rPr>
                <w:rFonts w:asciiTheme="minorBidi" w:hAnsiTheme="minorBidi" w:cstheme="minorBidi" w:hint="cs"/>
                <w:b/>
                <w:sz w:val="21"/>
                <w:szCs w:val="21"/>
                <w:rtl/>
                <w:lang w:eastAsia="he-IL"/>
              </w:rPr>
              <w:t>פיתוח כלכלי</w:t>
            </w:r>
            <w:r w:rsidR="009524B4">
              <w:rPr>
                <w:rFonts w:asciiTheme="minorBidi" w:hAnsiTheme="minorBidi" w:cstheme="minorBidi" w:hint="cs"/>
                <w:b/>
                <w:sz w:val="21"/>
                <w:szCs w:val="21"/>
                <w:rtl/>
                <w:lang w:eastAsia="he-IL"/>
              </w:rPr>
              <w:t xml:space="preserve">, אך אף אחת מהן לא עובדת על פי </w:t>
            </w:r>
            <w:r w:rsidR="002B50E3">
              <w:rPr>
                <w:rFonts w:asciiTheme="minorBidi" w:hAnsiTheme="minorBidi" w:cstheme="minorBidi" w:hint="cs"/>
                <w:b/>
                <w:sz w:val="21"/>
                <w:szCs w:val="21"/>
                <w:rtl/>
                <w:lang w:eastAsia="he-IL"/>
              </w:rPr>
              <w:t xml:space="preserve">"מודל פורטר" </w:t>
            </w:r>
            <w:r w:rsidR="009524B4">
              <w:rPr>
                <w:rFonts w:asciiTheme="minorBidi" w:hAnsiTheme="minorBidi" w:cstheme="minorBidi" w:hint="cs"/>
                <w:b/>
                <w:sz w:val="21"/>
                <w:szCs w:val="21"/>
                <w:rtl/>
                <w:lang w:eastAsia="he-IL"/>
              </w:rPr>
              <w:t xml:space="preserve">הנדרש כאן. לידיעת המשרד אין בנמצא בישראל ספק אשר מכיר את המודל הייחודי ופעל בשיטה ייחודית זו בעבר, ולא קיים ספק </w:t>
            </w:r>
            <w:r w:rsidR="002B50E3">
              <w:rPr>
                <w:rFonts w:asciiTheme="minorBidi" w:hAnsiTheme="minorBidi" w:cstheme="minorBidi" w:hint="cs"/>
                <w:b/>
                <w:sz w:val="21"/>
                <w:szCs w:val="21"/>
                <w:rtl/>
                <w:lang w:eastAsia="he-IL"/>
              </w:rPr>
              <w:t>שהשתלם והוכשר לפעול בהתאם למודל</w:t>
            </w:r>
            <w:r w:rsidR="009524B4">
              <w:rPr>
                <w:rFonts w:asciiTheme="minorBidi" w:hAnsiTheme="minorBidi" w:cstheme="minorBidi" w:hint="cs"/>
                <w:b/>
                <w:sz w:val="21"/>
                <w:szCs w:val="21"/>
                <w:rtl/>
                <w:lang w:eastAsia="he-IL"/>
              </w:rPr>
              <w:t xml:space="preserve"> לנושא ע"י </w:t>
            </w:r>
            <w:r w:rsidR="002B50E3">
              <w:rPr>
                <w:rFonts w:asciiTheme="minorBidi" w:hAnsiTheme="minorBidi" w:cstheme="minorBidi" w:hint="cs"/>
                <w:b/>
                <w:sz w:val="21"/>
                <w:szCs w:val="21"/>
                <w:rtl/>
                <w:lang w:eastAsia="he-IL"/>
              </w:rPr>
              <w:t xml:space="preserve">הוגה המודל. </w:t>
            </w:r>
            <w:r w:rsidR="009524B4">
              <w:rPr>
                <w:rFonts w:asciiTheme="minorBidi" w:hAnsiTheme="minorBidi" w:cstheme="minorBidi" w:hint="cs"/>
                <w:b/>
                <w:sz w:val="21"/>
                <w:szCs w:val="21"/>
                <w:rtl/>
                <w:lang w:eastAsia="he-IL"/>
              </w:rPr>
              <w:t xml:space="preserve"> </w:t>
            </w:r>
          </w:p>
          <w:p w:rsidR="00930294" w:rsidRDefault="00930294">
            <w:pPr>
              <w:spacing w:line="360" w:lineRule="auto"/>
              <w:rPr>
                <w:rFonts w:asciiTheme="minorBidi" w:hAnsiTheme="minorBidi" w:cstheme="minorBidi"/>
                <w:b/>
                <w:sz w:val="21"/>
                <w:szCs w:val="21"/>
                <w:rtl/>
                <w:lang w:eastAsia="he-IL"/>
              </w:rPr>
            </w:pPr>
          </w:p>
          <w:p w:rsidR="00930294" w:rsidRDefault="00930294">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יובהר כי התקשרות זו כפופה לאישורים הבאים:</w:t>
            </w:r>
          </w:p>
          <w:p w:rsidR="00930294" w:rsidRDefault="00930294" w:rsidP="00930294">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אישור ועדת החריגים </w:t>
            </w:r>
            <w:proofErr w:type="spellStart"/>
            <w:r>
              <w:rPr>
                <w:rFonts w:asciiTheme="minorBidi" w:hAnsiTheme="minorBidi" w:cstheme="minorBidi" w:hint="cs"/>
                <w:b/>
                <w:sz w:val="21"/>
                <w:szCs w:val="21"/>
                <w:rtl/>
                <w:lang w:eastAsia="he-IL"/>
              </w:rPr>
              <w:t>בחשכ"ל</w:t>
            </w:r>
            <w:proofErr w:type="spellEnd"/>
            <w:r>
              <w:rPr>
                <w:rFonts w:asciiTheme="minorBidi" w:hAnsiTheme="minorBidi" w:cstheme="minorBidi" w:hint="cs"/>
                <w:b/>
                <w:sz w:val="21"/>
                <w:szCs w:val="21"/>
                <w:rtl/>
                <w:lang w:eastAsia="he-IL"/>
              </w:rPr>
              <w:t xml:space="preserve"> בשל </w:t>
            </w:r>
            <w:proofErr w:type="spellStart"/>
            <w:r>
              <w:rPr>
                <w:rFonts w:asciiTheme="minorBidi" w:hAnsiTheme="minorBidi" w:cstheme="minorBidi" w:hint="cs"/>
                <w:b/>
                <w:sz w:val="21"/>
                <w:szCs w:val="21"/>
                <w:rtl/>
                <w:lang w:eastAsia="he-IL"/>
              </w:rPr>
              <w:t>היעדק</w:t>
            </w:r>
            <w:proofErr w:type="spellEnd"/>
            <w:r>
              <w:rPr>
                <w:rFonts w:asciiTheme="minorBidi" w:hAnsiTheme="minorBidi" w:cstheme="minorBidi" w:hint="cs"/>
                <w:b/>
                <w:sz w:val="21"/>
                <w:szCs w:val="21"/>
                <w:rtl/>
                <w:lang w:eastAsia="he-IL"/>
              </w:rPr>
              <w:t xml:space="preserve"> תקציב מדינה</w:t>
            </w:r>
          </w:p>
          <w:p w:rsidR="00930294" w:rsidRDefault="00930294" w:rsidP="00930294">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אישור ועדת הפטור </w:t>
            </w:r>
            <w:proofErr w:type="spellStart"/>
            <w:r>
              <w:rPr>
                <w:rFonts w:asciiTheme="minorBidi" w:hAnsiTheme="minorBidi" w:cstheme="minorBidi" w:hint="cs"/>
                <w:b/>
                <w:sz w:val="21"/>
                <w:szCs w:val="21"/>
                <w:rtl/>
                <w:lang w:eastAsia="he-IL"/>
              </w:rPr>
              <w:t>בחשכ"ל</w:t>
            </w:r>
            <w:proofErr w:type="spellEnd"/>
            <w:r>
              <w:rPr>
                <w:rFonts w:asciiTheme="minorBidi" w:hAnsiTheme="minorBidi" w:cstheme="minorBidi" w:hint="cs"/>
                <w:b/>
                <w:sz w:val="21"/>
                <w:szCs w:val="21"/>
                <w:rtl/>
                <w:lang w:eastAsia="he-IL"/>
              </w:rPr>
              <w:t xml:space="preserve"> לפטור משימוש במכרז המרכזי 16.9.8 לאספקת שירותי יעוץ בתחום תכנון המדיניות וההיבטים הנלווים.</w:t>
            </w:r>
          </w:p>
          <w:p w:rsidR="00930294" w:rsidRDefault="00930294" w:rsidP="00930294">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אישור </w:t>
            </w:r>
            <w:proofErr w:type="spellStart"/>
            <w:r>
              <w:rPr>
                <w:rFonts w:asciiTheme="minorBidi" w:hAnsiTheme="minorBidi" w:cstheme="minorBidi" w:hint="cs"/>
                <w:b/>
                <w:sz w:val="21"/>
                <w:szCs w:val="21"/>
                <w:rtl/>
                <w:lang w:eastAsia="he-IL"/>
              </w:rPr>
              <w:t>החשכ"ל</w:t>
            </w:r>
            <w:proofErr w:type="spellEnd"/>
            <w:r>
              <w:rPr>
                <w:rFonts w:asciiTheme="minorBidi" w:hAnsiTheme="minorBidi" w:cstheme="minorBidi" w:hint="cs"/>
                <w:b/>
                <w:sz w:val="21"/>
                <w:szCs w:val="21"/>
                <w:rtl/>
                <w:lang w:eastAsia="he-IL"/>
              </w:rPr>
              <w:t xml:space="preserve"> לתעריפים חריגים בהתאם להוראת </w:t>
            </w:r>
            <w:proofErr w:type="spellStart"/>
            <w:r>
              <w:rPr>
                <w:rFonts w:asciiTheme="minorBidi" w:hAnsiTheme="minorBidi" w:cstheme="minorBidi" w:hint="cs"/>
                <w:b/>
                <w:sz w:val="21"/>
                <w:szCs w:val="21"/>
                <w:rtl/>
                <w:lang w:eastAsia="he-IL"/>
              </w:rPr>
              <w:t>תכ"ם</w:t>
            </w:r>
            <w:proofErr w:type="spellEnd"/>
            <w:r>
              <w:rPr>
                <w:rFonts w:asciiTheme="minorBidi" w:hAnsiTheme="minorBidi" w:cstheme="minorBidi" w:hint="cs"/>
                <w:b/>
                <w:sz w:val="21"/>
                <w:szCs w:val="21"/>
                <w:rtl/>
                <w:lang w:eastAsia="he-IL"/>
              </w:rPr>
              <w:t xml:space="preserve"> תעריפי יועצים.</w:t>
            </w:r>
          </w:p>
          <w:p w:rsidR="00930294" w:rsidRPr="00930294" w:rsidRDefault="00930294" w:rsidP="00930294">
            <w:pPr>
              <w:pStyle w:val="af4"/>
              <w:spacing w:line="360" w:lineRule="auto"/>
              <w:rPr>
                <w:rFonts w:asciiTheme="minorBidi" w:hAnsiTheme="minorBidi" w:cstheme="minorBidi"/>
                <w:b/>
                <w:sz w:val="21"/>
                <w:szCs w:val="21"/>
                <w:lang w:eastAsia="he-IL"/>
              </w:rPr>
            </w:pPr>
          </w:p>
        </w:tc>
      </w:tr>
    </w:tbl>
    <w:p w:rsidR="00222867" w:rsidRPr="00AF57E9" w:rsidRDefault="00710EE7"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10EE7"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B50E3"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B50E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מיכל פינק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B50E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סמנכ"ל אסטרטגיה ותכנון מדיניות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B50E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lang w:eastAsia="he-IL"/>
              </w:rPr>
              <w:drawing>
                <wp:anchor distT="0" distB="0" distL="114300" distR="114300" simplePos="0" relativeHeight="251658240" behindDoc="0" locked="0" layoutInCell="1" allowOverlap="1">
                  <wp:simplePos x="0" y="0"/>
                  <wp:positionH relativeFrom="column">
                    <wp:posOffset>282575</wp:posOffset>
                  </wp:positionH>
                  <wp:positionV relativeFrom="paragraph">
                    <wp:posOffset>77470</wp:posOffset>
                  </wp:positionV>
                  <wp:extent cx="1366520" cy="466725"/>
                  <wp:effectExtent l="0" t="0" r="5080" b="9525"/>
                  <wp:wrapThrough wrapText="bothSides">
                    <wp:wrapPolygon edited="0">
                      <wp:start x="0" y="0"/>
                      <wp:lineTo x="0" y="21159"/>
                      <wp:lineTo x="21379" y="21159"/>
                      <wp:lineTo x="21379"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מיכל פינק.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66520" cy="466725"/>
                          </a:xfrm>
                          <a:prstGeom prst="rect">
                            <a:avLst/>
                          </a:prstGeom>
                        </pic:spPr>
                      </pic:pic>
                    </a:graphicData>
                  </a:graphic>
                  <wp14:sizeRelH relativeFrom="page">
                    <wp14:pctWidth>0</wp14:pctWidth>
                  </wp14:sizeRelH>
                  <wp14:sizeRelV relativeFrom="page">
                    <wp14:pctHeight>0</wp14:pctHeight>
                  </wp14:sizeRelV>
                </wp:anchor>
              </w:drawing>
            </w:r>
          </w:p>
        </w:tc>
      </w:tr>
      <w:tr w:rsidR="002B50E3"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10EE7"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4223" w:rsidRDefault="00754223">
      <w:r>
        <w:separator/>
      </w:r>
    </w:p>
  </w:endnote>
  <w:endnote w:type="continuationSeparator" w:id="0">
    <w:p w:rsidR="00754223" w:rsidRDefault="007542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381EBF">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381EBF">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4223" w:rsidRDefault="00754223">
      <w:r>
        <w:separator/>
      </w:r>
    </w:p>
  </w:footnote>
  <w:footnote w:type="continuationSeparator" w:id="0">
    <w:p w:rsidR="00754223" w:rsidRDefault="007542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10EE7" w:rsidP="008960FF">
          <w:pPr>
            <w:rPr>
              <w:rFonts w:ascii="Arial" w:hAnsi="Arial"/>
            </w:rPr>
          </w:pPr>
        </w:p>
      </w:tc>
      <w:tc>
        <w:tcPr>
          <w:tcW w:w="3612" w:type="dxa"/>
          <w:vMerge/>
          <w:tcBorders>
            <w:left w:val="nil"/>
            <w:right w:val="single" w:sz="4" w:space="0" w:color="auto"/>
          </w:tcBorders>
          <w:shd w:val="clear" w:color="auto" w:fill="F2F2F2"/>
        </w:tcPr>
        <w:p w:rsidR="009220EC" w:rsidRDefault="00710EE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10EE7"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10EE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10EE7"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10EE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710EE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135D1"/>
    <w:multiLevelType w:val="hybridMultilevel"/>
    <w:tmpl w:val="A9489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23B7E"/>
    <w:rsid w:val="000C2F7F"/>
    <w:rsid w:val="00142CB9"/>
    <w:rsid w:val="001B244F"/>
    <w:rsid w:val="00206107"/>
    <w:rsid w:val="002B50E3"/>
    <w:rsid w:val="00336CDD"/>
    <w:rsid w:val="00381EBF"/>
    <w:rsid w:val="003D20A2"/>
    <w:rsid w:val="0042031D"/>
    <w:rsid w:val="006A4C08"/>
    <w:rsid w:val="00710EE7"/>
    <w:rsid w:val="00754223"/>
    <w:rsid w:val="007548B0"/>
    <w:rsid w:val="008B03C2"/>
    <w:rsid w:val="008F69C8"/>
    <w:rsid w:val="008F72F2"/>
    <w:rsid w:val="00930294"/>
    <w:rsid w:val="009524B4"/>
    <w:rsid w:val="009B6B29"/>
    <w:rsid w:val="009F7FB7"/>
    <w:rsid w:val="00B31474"/>
    <w:rsid w:val="00C307F6"/>
    <w:rsid w:val="00CD510F"/>
    <w:rsid w:val="00CF3F98"/>
    <w:rsid w:val="00D736D9"/>
    <w:rsid w:val="00FC28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dcmitype/"/>
    <ds:schemaRef ds:uri="http://schemas.microsoft.com/office/2006/documentManagement/types"/>
    <ds:schemaRef ds:uri="http://purl.org/dc/terms/"/>
    <ds:schemaRef ds:uri="http://schemas.openxmlformats.org/package/2006/metadata/core-properties"/>
    <ds:schemaRef ds:uri="http://schemas.microsoft.com/office/2006/metadata/properties"/>
    <ds:schemaRef ds:uri="6fdf845d-6400-48b3-bb68-92379a0195b8"/>
    <ds:schemaRef ds:uri="http://purl.org/dc/elements/1.1/"/>
    <ds:schemaRef ds:uri="http://schemas.microsoft.com/office/infopath/2007/PartnerControl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29C1619B-002A-4BDF-A10E-D773D4D79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3</Pages>
  <Words>653</Words>
  <Characters>3327</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סימה תשרה דאי</cp:lastModifiedBy>
  <cp:revision>3</cp:revision>
  <cp:lastPrinted>2023-03-07T08:23:00Z</cp:lastPrinted>
  <dcterms:created xsi:type="dcterms:W3CDTF">2023-03-07T11:27:00Z</dcterms:created>
  <dcterms:modified xsi:type="dcterms:W3CDTF">2023-03-07T11:38:00Z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